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947" w:rsidRDefault="00940947" w:rsidP="00940947">
      <w:pPr>
        <w:spacing w:after="0" w:line="240" w:lineRule="auto"/>
      </w:pPr>
      <w:r>
        <w:t>May 8, 2016</w:t>
      </w:r>
    </w:p>
    <w:p w:rsidR="00940947" w:rsidRDefault="00940947" w:rsidP="00940947">
      <w:pPr>
        <w:spacing w:after="0" w:line="240" w:lineRule="auto"/>
      </w:pPr>
    </w:p>
    <w:p w:rsidR="00940947" w:rsidRPr="00940947" w:rsidRDefault="00940947" w:rsidP="00940947">
      <w:pPr>
        <w:spacing w:after="0" w:line="240" w:lineRule="auto"/>
        <w:jc w:val="center"/>
        <w:rPr>
          <w:b/>
        </w:rPr>
      </w:pPr>
      <w:r w:rsidRPr="00940947">
        <w:rPr>
          <w:b/>
        </w:rPr>
        <w:t>UC asks citrus residents to inspect their citrus trees for Asian citrus psyllid</w:t>
      </w:r>
    </w:p>
    <w:p w:rsidR="00940947" w:rsidRPr="00940947" w:rsidRDefault="00940947" w:rsidP="00940947">
      <w:pPr>
        <w:spacing w:after="0" w:line="240" w:lineRule="auto"/>
        <w:jc w:val="center"/>
        <w:rPr>
          <w:b/>
        </w:rPr>
      </w:pPr>
      <w:r w:rsidRPr="00940947">
        <w:rPr>
          <w:b/>
        </w:rPr>
        <w:t xml:space="preserve">Jeannette Warnert </w:t>
      </w:r>
      <w:hyperlink r:id="rId5" w:history="1">
        <w:r w:rsidRPr="000C1F27">
          <w:rPr>
            <w:rStyle w:val="Hyperlink"/>
            <w:b/>
          </w:rPr>
          <w:t>jewarnert@ucdavis.edu</w:t>
        </w:r>
      </w:hyperlink>
      <w:r>
        <w:rPr>
          <w:b/>
        </w:rPr>
        <w:t>, (559) 240-9850</w:t>
      </w:r>
    </w:p>
    <w:p w:rsidR="00F42CE2" w:rsidRPr="00F42CE2" w:rsidRDefault="00F42CE2" w:rsidP="00F42CE2">
      <w:pPr>
        <w:spacing w:before="100" w:beforeAutospacing="1" w:after="100" w:afterAutospacing="1" w:line="240" w:lineRule="auto"/>
        <w:rPr>
          <w:rFonts w:ascii="Arial" w:eastAsia="Calibri" w:hAnsi="Arial" w:cs="Arial"/>
          <w:color w:val="000000"/>
          <w:sz w:val="20"/>
          <w:szCs w:val="20"/>
        </w:rPr>
      </w:pPr>
      <w:bookmarkStart w:id="0" w:name="_GoBack"/>
      <w:bookmarkEnd w:id="0"/>
      <w:r w:rsidRPr="00F42CE2">
        <w:rPr>
          <w:rFonts w:ascii="Arial" w:eastAsia="Calibri" w:hAnsi="Arial" w:cs="Arial"/>
          <w:i/>
          <w:iCs/>
          <w:color w:val="000000"/>
          <w:sz w:val="20"/>
          <w:szCs w:val="20"/>
        </w:rPr>
        <w:t>California citrus - both on farms and in home landscapes - face a very real threat from a disease that is spread by Asian citrus psyllid. Florida and Texas citrus is already suffering terribly. California may be able to avoid the same fate, if all residents and farmers do their part to combat the pest. We hope you'll help us spread the word.</w:t>
      </w:r>
    </w:p>
    <w:p w:rsidR="00F42CE2" w:rsidRPr="00F42CE2" w:rsidRDefault="00F42CE2" w:rsidP="00F42CE2">
      <w:pPr>
        <w:spacing w:before="100" w:beforeAutospacing="1" w:after="100" w:afterAutospacing="1" w:line="240" w:lineRule="auto"/>
        <w:rPr>
          <w:rFonts w:ascii="Arial" w:eastAsia="Calibri" w:hAnsi="Arial" w:cs="Arial"/>
          <w:color w:val="000000"/>
          <w:sz w:val="20"/>
          <w:szCs w:val="20"/>
        </w:rPr>
      </w:pPr>
      <w:r w:rsidRPr="00F42CE2">
        <w:rPr>
          <w:rFonts w:ascii="Arial" w:eastAsia="Calibri" w:hAnsi="Arial" w:cs="Arial"/>
          <w:i/>
          <w:iCs/>
          <w:color w:val="000000"/>
          <w:sz w:val="20"/>
          <w:szCs w:val="20"/>
        </w:rPr>
        <w:t xml:space="preserve">Here are some resources: A video on </w:t>
      </w:r>
      <w:hyperlink r:id="rId6" w:history="1">
        <w:r w:rsidRPr="00F42CE2">
          <w:rPr>
            <w:rFonts w:ascii="Arial" w:eastAsia="Calibri" w:hAnsi="Arial" w:cs="Arial"/>
            <w:i/>
            <w:iCs/>
            <w:color w:val="0000FF"/>
            <w:sz w:val="20"/>
            <w:szCs w:val="20"/>
            <w:u w:val="single"/>
          </w:rPr>
          <w:t>YouTube</w:t>
        </w:r>
      </w:hyperlink>
      <w:r w:rsidRPr="00F42CE2">
        <w:rPr>
          <w:rFonts w:ascii="Arial" w:eastAsia="Calibri" w:hAnsi="Arial" w:cs="Arial"/>
          <w:i/>
          <w:iCs/>
          <w:color w:val="000000"/>
          <w:sz w:val="20"/>
          <w:szCs w:val="20"/>
        </w:rPr>
        <w:t xml:space="preserve"> (feel free to share on your website or social media), </w:t>
      </w:r>
      <w:hyperlink r:id="rId7" w:history="1">
        <w:r w:rsidRPr="00F42CE2">
          <w:rPr>
            <w:rFonts w:ascii="Arial" w:eastAsia="Calibri" w:hAnsi="Arial" w:cs="Arial"/>
            <w:i/>
            <w:iCs/>
            <w:color w:val="0000FF"/>
            <w:sz w:val="20"/>
            <w:szCs w:val="20"/>
            <w:u w:val="single"/>
          </w:rPr>
          <w:t>high-resolution photos</w:t>
        </w:r>
      </w:hyperlink>
      <w:r w:rsidRPr="00F42CE2">
        <w:rPr>
          <w:rFonts w:ascii="Arial" w:eastAsia="Calibri" w:hAnsi="Arial" w:cs="Arial"/>
          <w:i/>
          <w:iCs/>
          <w:color w:val="000000"/>
          <w:sz w:val="20"/>
          <w:szCs w:val="20"/>
        </w:rPr>
        <w:t xml:space="preserve"> and </w:t>
      </w:r>
      <w:hyperlink r:id="rId8" w:history="1">
        <w:r w:rsidRPr="00F42CE2">
          <w:rPr>
            <w:rFonts w:ascii="Arial" w:eastAsia="Calibri" w:hAnsi="Arial" w:cs="Arial"/>
            <w:i/>
            <w:iCs/>
            <w:color w:val="0000FF"/>
            <w:sz w:val="20"/>
            <w:szCs w:val="20"/>
            <w:u w:val="single"/>
          </w:rPr>
          <w:t>video b-roll</w:t>
        </w:r>
      </w:hyperlink>
      <w:r w:rsidRPr="00F42CE2">
        <w:rPr>
          <w:rFonts w:ascii="Arial" w:eastAsia="Calibri" w:hAnsi="Arial" w:cs="Arial"/>
          <w:i/>
          <w:iCs/>
          <w:color w:val="000000"/>
          <w:sz w:val="20"/>
          <w:szCs w:val="20"/>
        </w:rPr>
        <w:t>.</w:t>
      </w:r>
    </w:p>
    <w:p w:rsidR="00F42CE2" w:rsidRPr="00F42CE2" w:rsidRDefault="00F42CE2" w:rsidP="00F42CE2">
      <w:pPr>
        <w:spacing w:before="100" w:beforeAutospacing="1" w:after="100" w:afterAutospacing="1" w:line="240" w:lineRule="auto"/>
        <w:rPr>
          <w:rFonts w:ascii="Arial" w:eastAsia="Calibri" w:hAnsi="Arial" w:cs="Arial"/>
          <w:color w:val="000000"/>
          <w:sz w:val="20"/>
          <w:szCs w:val="20"/>
        </w:rPr>
      </w:pPr>
      <w:r w:rsidRPr="00F42CE2">
        <w:rPr>
          <w:rFonts w:ascii="Arial" w:eastAsia="Calibri" w:hAnsi="Arial" w:cs="Arial"/>
          <w:b/>
          <w:bCs/>
          <w:color w:val="000000"/>
          <w:sz w:val="20"/>
          <w:szCs w:val="20"/>
        </w:rPr>
        <w:t>Spring in California is time to inspect citrus trees for Asian citrus psyllid</w:t>
      </w:r>
    </w:p>
    <w:p w:rsidR="00F42CE2" w:rsidRPr="00F42CE2" w:rsidRDefault="00F42CE2" w:rsidP="00F42CE2">
      <w:pPr>
        <w:spacing w:before="100" w:beforeAutospacing="1" w:after="100" w:afterAutospacing="1" w:line="240" w:lineRule="auto"/>
        <w:rPr>
          <w:rFonts w:ascii="Arial" w:eastAsia="Calibri" w:hAnsi="Arial" w:cs="Arial"/>
          <w:color w:val="000000"/>
          <w:sz w:val="20"/>
          <w:szCs w:val="20"/>
        </w:rPr>
      </w:pPr>
      <w:r w:rsidRPr="00F42CE2">
        <w:rPr>
          <w:rFonts w:ascii="Arial" w:eastAsia="Calibri" w:hAnsi="Arial" w:cs="Arial"/>
          <w:color w:val="000000"/>
          <w:sz w:val="20"/>
          <w:szCs w:val="20"/>
        </w:rPr>
        <w:t>A tell-tale sign of spring in California is a flush of new leaf growth on citrus trees. Because the feathery light green leaves are particularly attractive to Asian citrus psyllids (ACP), the leaves' emergence marks a critical time to determine whether the pest has infested trees.</w:t>
      </w:r>
    </w:p>
    <w:p w:rsidR="00F42CE2" w:rsidRPr="00F42CE2" w:rsidRDefault="00F42CE2" w:rsidP="00F42CE2">
      <w:pPr>
        <w:spacing w:before="100" w:beforeAutospacing="1" w:after="100" w:afterAutospacing="1" w:line="240" w:lineRule="auto"/>
        <w:rPr>
          <w:rFonts w:ascii="Arial" w:eastAsia="Calibri" w:hAnsi="Arial" w:cs="Arial"/>
          <w:color w:val="000000"/>
          <w:sz w:val="20"/>
          <w:szCs w:val="20"/>
        </w:rPr>
      </w:pPr>
      <w:r w:rsidRPr="00F42CE2">
        <w:rPr>
          <w:rFonts w:ascii="Arial" w:eastAsia="Calibri" w:hAnsi="Arial" w:cs="Arial"/>
          <w:color w:val="000000"/>
          <w:sz w:val="20"/>
          <w:szCs w:val="20"/>
        </w:rPr>
        <w:t>"We encourage home citrus growers and farmers to go out with a magnifying glass or hand lens and look closely at the new growth," said </w:t>
      </w:r>
      <w:hyperlink r:id="rId9" w:history="1">
        <w:r w:rsidRPr="00F42CE2">
          <w:rPr>
            <w:rFonts w:ascii="Arial" w:eastAsia="Calibri" w:hAnsi="Arial" w:cs="Arial"/>
            <w:color w:val="0000FF"/>
            <w:sz w:val="20"/>
            <w:szCs w:val="20"/>
            <w:u w:val="single"/>
          </w:rPr>
          <w:t>Beth Grafton-Cardwell</w:t>
        </w:r>
      </w:hyperlink>
      <w:r w:rsidRPr="00F42CE2">
        <w:rPr>
          <w:rFonts w:ascii="Arial" w:eastAsia="Calibri" w:hAnsi="Arial" w:cs="Arial"/>
          <w:color w:val="000000"/>
          <w:sz w:val="20"/>
          <w:szCs w:val="20"/>
        </w:rPr>
        <w:t>, </w:t>
      </w:r>
      <w:hyperlink r:id="rId10" w:history="1">
        <w:r w:rsidRPr="00F42CE2">
          <w:rPr>
            <w:rFonts w:ascii="Arial" w:eastAsia="Calibri" w:hAnsi="Arial" w:cs="Arial"/>
            <w:color w:val="0000FF"/>
            <w:sz w:val="20"/>
            <w:szCs w:val="20"/>
            <w:u w:val="single"/>
          </w:rPr>
          <w:t>UC Agriculture and Natural Resources</w:t>
        </w:r>
      </w:hyperlink>
      <w:r w:rsidRPr="00F42CE2">
        <w:rPr>
          <w:rFonts w:ascii="Arial" w:eastAsia="Calibri" w:hAnsi="Arial" w:cs="Arial"/>
          <w:color w:val="000000"/>
          <w:sz w:val="20"/>
          <w:szCs w:val="20"/>
        </w:rPr>
        <w:t> (UC ANR) citrus entomologist. "Look for the various stages of the psyllid – small yellow eggs, sesame-seed sized yellow ACP young with curly white tubules, or aphid-like adults that perch with their hind quarters angled up."</w:t>
      </w:r>
    </w:p>
    <w:p w:rsidR="00F42CE2" w:rsidRPr="00F42CE2" w:rsidRDefault="00F42CE2" w:rsidP="00F42CE2">
      <w:pPr>
        <w:spacing w:before="100" w:beforeAutospacing="1" w:after="100" w:afterAutospacing="1" w:line="240" w:lineRule="auto"/>
        <w:rPr>
          <w:rFonts w:ascii="Arial" w:eastAsia="Calibri" w:hAnsi="Arial" w:cs="Arial"/>
          <w:color w:val="000000"/>
          <w:sz w:val="20"/>
          <w:szCs w:val="20"/>
        </w:rPr>
      </w:pPr>
      <w:r w:rsidRPr="00F42CE2">
        <w:rPr>
          <w:rFonts w:ascii="Arial" w:eastAsia="Calibri" w:hAnsi="Arial" w:cs="Arial"/>
          <w:color w:val="000000"/>
          <w:sz w:val="20"/>
          <w:szCs w:val="20"/>
        </w:rPr>
        <w:t>Pictures of the Asian citrus psyllids and its life stages are on the UC ANR website at </w:t>
      </w:r>
      <w:hyperlink r:id="rId11" w:history="1">
        <w:r w:rsidRPr="00F42CE2">
          <w:rPr>
            <w:rFonts w:ascii="Arial" w:eastAsia="Calibri" w:hAnsi="Arial" w:cs="Arial"/>
            <w:color w:val="0000FF"/>
            <w:sz w:val="20"/>
            <w:szCs w:val="20"/>
            <w:u w:val="single"/>
          </w:rPr>
          <w:t>http://ucanr.edu/acp</w:t>
        </w:r>
      </w:hyperlink>
      <w:r w:rsidRPr="00F42CE2">
        <w:rPr>
          <w:rFonts w:ascii="Arial" w:eastAsia="Calibri" w:hAnsi="Arial" w:cs="Arial"/>
          <w:color w:val="000000"/>
          <w:sz w:val="20"/>
          <w:szCs w:val="20"/>
        </w:rPr>
        <w:t>. If you find signs of the insect, call the California Food and Agriculture (CDFA) Exotic Pest Hotline at (800) 491-1899.</w:t>
      </w:r>
    </w:p>
    <w:p w:rsidR="00F42CE2" w:rsidRPr="00F42CE2" w:rsidRDefault="00F42CE2" w:rsidP="00F42CE2">
      <w:pPr>
        <w:spacing w:before="100" w:beforeAutospacing="1" w:after="100" w:afterAutospacing="1" w:line="240" w:lineRule="auto"/>
        <w:rPr>
          <w:rFonts w:ascii="Arial" w:eastAsia="Calibri" w:hAnsi="Arial" w:cs="Arial"/>
          <w:color w:val="000000"/>
          <w:sz w:val="20"/>
          <w:szCs w:val="20"/>
        </w:rPr>
      </w:pPr>
      <w:r w:rsidRPr="00F42CE2">
        <w:rPr>
          <w:rFonts w:ascii="Arial" w:eastAsia="Calibri" w:hAnsi="Arial" w:cs="Arial"/>
          <w:color w:val="000000"/>
          <w:sz w:val="20"/>
          <w:szCs w:val="20"/>
        </w:rPr>
        <w:t xml:space="preserve">Asian citrus psyllids are feared because they can spread </w:t>
      </w:r>
      <w:proofErr w:type="spellStart"/>
      <w:r w:rsidRPr="00F42CE2">
        <w:rPr>
          <w:rFonts w:ascii="Arial" w:eastAsia="Calibri" w:hAnsi="Arial" w:cs="Arial"/>
          <w:color w:val="000000"/>
          <w:sz w:val="20"/>
          <w:szCs w:val="20"/>
        </w:rPr>
        <w:t>huanglongbing</w:t>
      </w:r>
      <w:proofErr w:type="spellEnd"/>
      <w:r w:rsidRPr="00F42CE2">
        <w:rPr>
          <w:rFonts w:ascii="Arial" w:eastAsia="Calibri" w:hAnsi="Arial" w:cs="Arial"/>
          <w:color w:val="000000"/>
          <w:sz w:val="20"/>
          <w:szCs w:val="20"/>
        </w:rPr>
        <w:t xml:space="preserve"> (HLB) disease, an incurable condition that first causes yellow mottling on the leaves and later sour, misshapen fruit before killing the tree. ACP, native of Pakistan, Afghanistan and other tropical and subtropics regions of Asian, was first detected in California in 2008. Everywhere Asian citrus psyllids have appeared – including Florida and Texas – the pests have found and spread the disease. A few HLB-infected trees have been located in urban Los Angeles County. They were quickly removed by CDFA officials.</w:t>
      </w:r>
    </w:p>
    <w:p w:rsidR="00F42CE2" w:rsidRPr="00F42CE2" w:rsidRDefault="00F42CE2" w:rsidP="00F42CE2">
      <w:pPr>
        <w:spacing w:before="100" w:beforeAutospacing="1" w:after="100" w:afterAutospacing="1" w:line="240" w:lineRule="auto"/>
        <w:rPr>
          <w:rFonts w:ascii="Arial" w:eastAsia="Calibri" w:hAnsi="Arial" w:cs="Arial"/>
          <w:color w:val="000000"/>
          <w:sz w:val="20"/>
          <w:szCs w:val="20"/>
        </w:rPr>
      </w:pPr>
      <w:r w:rsidRPr="00F42CE2">
        <w:rPr>
          <w:rFonts w:ascii="Arial" w:eastAsia="Calibri" w:hAnsi="Arial" w:cs="Arial"/>
          <w:color w:val="000000"/>
          <w:sz w:val="20"/>
          <w:szCs w:val="20"/>
        </w:rPr>
        <w:t>"In California, we are working hard to keep the population of ACP as low as possible until researchers can find a cure for the disease," Grafton-Cardwell said. "We need the help of citrus farmers and home gardeners."</w:t>
      </w:r>
    </w:p>
    <w:p w:rsidR="00F42CE2" w:rsidRPr="00F42CE2" w:rsidRDefault="00F42CE2" w:rsidP="00F42CE2">
      <w:pPr>
        <w:spacing w:before="100" w:beforeAutospacing="1" w:after="100" w:afterAutospacing="1" w:line="240" w:lineRule="auto"/>
        <w:rPr>
          <w:rFonts w:ascii="Arial" w:eastAsia="Calibri" w:hAnsi="Arial" w:cs="Arial"/>
          <w:color w:val="000000"/>
          <w:sz w:val="20"/>
          <w:szCs w:val="20"/>
        </w:rPr>
      </w:pPr>
      <w:r w:rsidRPr="00F42CE2">
        <w:rPr>
          <w:rFonts w:ascii="Arial" w:eastAsia="Calibri" w:hAnsi="Arial" w:cs="Arial"/>
          <w:color w:val="000000"/>
          <w:sz w:val="20"/>
          <w:szCs w:val="20"/>
        </w:rPr>
        <w:t>Grafton-Cardwell has spearheaded the development of the UC ANR </w:t>
      </w:r>
      <w:hyperlink r:id="rId12" w:history="1">
        <w:r w:rsidRPr="00F42CE2">
          <w:rPr>
            <w:rFonts w:ascii="Arial" w:eastAsia="Calibri" w:hAnsi="Arial" w:cs="Arial"/>
            <w:color w:val="0000FF"/>
            <w:sz w:val="20"/>
            <w:szCs w:val="20"/>
            <w:u w:val="single"/>
          </w:rPr>
          <w:t>ACP website</w:t>
        </w:r>
      </w:hyperlink>
      <w:r w:rsidRPr="00F42CE2">
        <w:rPr>
          <w:rFonts w:ascii="Arial" w:eastAsia="Calibri" w:hAnsi="Arial" w:cs="Arial"/>
          <w:color w:val="000000"/>
          <w:sz w:val="20"/>
          <w:szCs w:val="20"/>
        </w:rPr>
        <w:t> for citrus growers and citrus homeowners that provides help in finding the pest and what to do next. The site has an interactive map tool to locate residences and farms that are in areas where the psyllid has already become established, and areas where they are posing a risk to the citrus industry and must be aggressively treated by county officials.</w:t>
      </w:r>
    </w:p>
    <w:p w:rsidR="00F42CE2" w:rsidRPr="00F42CE2" w:rsidRDefault="00F42CE2" w:rsidP="00F42CE2">
      <w:pPr>
        <w:spacing w:before="100" w:beforeAutospacing="1" w:after="100" w:afterAutospacing="1" w:line="240" w:lineRule="auto"/>
        <w:rPr>
          <w:rFonts w:ascii="Arial" w:eastAsia="Calibri" w:hAnsi="Arial" w:cs="Arial"/>
          <w:color w:val="000000"/>
          <w:sz w:val="20"/>
          <w:szCs w:val="20"/>
        </w:rPr>
      </w:pPr>
      <w:r w:rsidRPr="00F42CE2">
        <w:rPr>
          <w:rFonts w:ascii="Arial" w:eastAsia="Calibri" w:hAnsi="Arial" w:cs="Arial"/>
          <w:color w:val="000000"/>
          <w:sz w:val="20"/>
          <w:szCs w:val="20"/>
        </w:rPr>
        <w:t>The website outlines biological control efforts that are underway, and directions for insecticidal control, if it is needed. An online calculator on the website allows farmers and homeowners to determine their potential costs for using insecticides.</w:t>
      </w:r>
    </w:p>
    <w:p w:rsidR="00F42CE2" w:rsidRPr="00F42CE2" w:rsidRDefault="00F42CE2" w:rsidP="00F42CE2">
      <w:pPr>
        <w:spacing w:before="100" w:beforeAutospacing="1" w:after="100" w:afterAutospacing="1" w:line="240" w:lineRule="auto"/>
        <w:rPr>
          <w:rFonts w:ascii="Arial" w:eastAsia="Calibri" w:hAnsi="Arial" w:cs="Arial"/>
          <w:color w:val="000000"/>
          <w:sz w:val="20"/>
          <w:szCs w:val="20"/>
        </w:rPr>
      </w:pPr>
      <w:r w:rsidRPr="00F42CE2">
        <w:rPr>
          <w:rFonts w:ascii="Arial" w:eastAsia="Calibri" w:hAnsi="Arial" w:cs="Arial"/>
          <w:color w:val="000000"/>
          <w:sz w:val="20"/>
          <w:szCs w:val="20"/>
        </w:rPr>
        <w:t>There are additional measures that can be taken to support the fight against ACP and HLB in California:</w:t>
      </w:r>
    </w:p>
    <w:p w:rsidR="00F42CE2" w:rsidRPr="00F42CE2" w:rsidRDefault="00F42CE2" w:rsidP="00F42CE2">
      <w:pPr>
        <w:numPr>
          <w:ilvl w:val="0"/>
          <w:numId w:val="1"/>
        </w:numPr>
        <w:spacing w:before="100" w:beforeAutospacing="1" w:after="100" w:afterAutospacing="1" w:line="240" w:lineRule="auto"/>
        <w:rPr>
          <w:rFonts w:ascii="Arial" w:eastAsia="Times New Roman" w:hAnsi="Arial" w:cs="Arial"/>
          <w:color w:val="000000"/>
          <w:sz w:val="20"/>
          <w:szCs w:val="20"/>
        </w:rPr>
      </w:pPr>
      <w:r w:rsidRPr="00F42CE2">
        <w:rPr>
          <w:rFonts w:ascii="Arial" w:eastAsia="Times New Roman" w:hAnsi="Arial" w:cs="Arial"/>
          <w:color w:val="000000"/>
          <w:sz w:val="20"/>
          <w:szCs w:val="20"/>
        </w:rPr>
        <w:t xml:space="preserve">When planting new citrus trees, only purchase the trees from reputable nurseries. Do not accept tree cuttings or </w:t>
      </w:r>
      <w:proofErr w:type="spellStart"/>
      <w:r w:rsidRPr="00F42CE2">
        <w:rPr>
          <w:rFonts w:ascii="Arial" w:eastAsia="Times New Roman" w:hAnsi="Arial" w:cs="Arial"/>
          <w:color w:val="000000"/>
          <w:sz w:val="20"/>
          <w:szCs w:val="20"/>
        </w:rPr>
        <w:t>budwood</w:t>
      </w:r>
      <w:proofErr w:type="spellEnd"/>
      <w:r w:rsidRPr="00F42CE2">
        <w:rPr>
          <w:rFonts w:ascii="Arial" w:eastAsia="Times New Roman" w:hAnsi="Arial" w:cs="Arial"/>
          <w:color w:val="000000"/>
          <w:sz w:val="20"/>
          <w:szCs w:val="20"/>
        </w:rPr>
        <w:t xml:space="preserve"> from friends or relatives. </w:t>
      </w:r>
    </w:p>
    <w:p w:rsidR="00F42CE2" w:rsidRPr="00F42CE2" w:rsidRDefault="00F42CE2" w:rsidP="00F42CE2">
      <w:pPr>
        <w:numPr>
          <w:ilvl w:val="0"/>
          <w:numId w:val="1"/>
        </w:numPr>
        <w:spacing w:before="100" w:beforeAutospacing="1" w:after="100" w:afterAutospacing="1" w:line="240" w:lineRule="auto"/>
        <w:rPr>
          <w:rFonts w:ascii="Arial" w:eastAsia="Times New Roman" w:hAnsi="Arial" w:cs="Arial"/>
          <w:color w:val="000000"/>
          <w:sz w:val="20"/>
          <w:szCs w:val="20"/>
        </w:rPr>
      </w:pPr>
      <w:r w:rsidRPr="00F42CE2">
        <w:rPr>
          <w:rFonts w:ascii="Arial" w:eastAsia="Times New Roman" w:hAnsi="Arial" w:cs="Arial"/>
          <w:color w:val="000000"/>
          <w:sz w:val="20"/>
          <w:szCs w:val="20"/>
        </w:rPr>
        <w:t xml:space="preserve">After pruning or cutting down a citrus tree, dry out the green waste or double bag it to make sure that live psyllids won't ride into another region on the foliage. </w:t>
      </w:r>
    </w:p>
    <w:p w:rsidR="00F42CE2" w:rsidRPr="00F42CE2" w:rsidRDefault="00F42CE2" w:rsidP="00F42CE2">
      <w:pPr>
        <w:numPr>
          <w:ilvl w:val="0"/>
          <w:numId w:val="1"/>
        </w:numPr>
        <w:spacing w:before="100" w:beforeAutospacing="1" w:after="100" w:afterAutospacing="1" w:line="240" w:lineRule="auto"/>
        <w:rPr>
          <w:rFonts w:ascii="Arial" w:eastAsia="Times New Roman" w:hAnsi="Arial" w:cs="Arial"/>
          <w:color w:val="000000"/>
          <w:sz w:val="20"/>
          <w:szCs w:val="20"/>
        </w:rPr>
      </w:pPr>
      <w:r w:rsidRPr="00F42CE2">
        <w:rPr>
          <w:rFonts w:ascii="Arial" w:eastAsia="Times New Roman" w:hAnsi="Arial" w:cs="Arial"/>
          <w:color w:val="000000"/>
          <w:sz w:val="20"/>
          <w:szCs w:val="20"/>
        </w:rPr>
        <w:t xml:space="preserve">Control ants in and near citrus trees with bait stations. Scientists have released natural enemies of ACP in Southern California to help keep the pest in check. However, ants will protect ACP from the natural enemies. Ants favor the presence of ACP because the psyllid produces honeydew, a food source for ants. </w:t>
      </w:r>
    </w:p>
    <w:p w:rsidR="00F42CE2" w:rsidRPr="00F42CE2" w:rsidRDefault="00F42CE2" w:rsidP="00F42CE2">
      <w:pPr>
        <w:numPr>
          <w:ilvl w:val="0"/>
          <w:numId w:val="1"/>
        </w:numPr>
        <w:spacing w:before="100" w:beforeAutospacing="1" w:after="100" w:afterAutospacing="1" w:line="240" w:lineRule="auto"/>
        <w:rPr>
          <w:rFonts w:ascii="Arial" w:eastAsia="Times New Roman" w:hAnsi="Arial" w:cs="Arial"/>
          <w:color w:val="000000"/>
          <w:sz w:val="20"/>
          <w:szCs w:val="20"/>
        </w:rPr>
      </w:pPr>
      <w:r w:rsidRPr="00F42CE2">
        <w:rPr>
          <w:rFonts w:ascii="Arial" w:eastAsia="Times New Roman" w:hAnsi="Arial" w:cs="Arial"/>
          <w:color w:val="000000"/>
          <w:sz w:val="20"/>
          <w:szCs w:val="20"/>
        </w:rPr>
        <w:t xml:space="preserve">Learn more about the Asian citrus psyllid and </w:t>
      </w:r>
      <w:proofErr w:type="spellStart"/>
      <w:r w:rsidRPr="00F42CE2">
        <w:rPr>
          <w:rFonts w:ascii="Arial" w:eastAsia="Times New Roman" w:hAnsi="Arial" w:cs="Arial"/>
          <w:color w:val="000000"/>
          <w:sz w:val="20"/>
          <w:szCs w:val="20"/>
        </w:rPr>
        <w:t>huanglongbing</w:t>
      </w:r>
      <w:proofErr w:type="spellEnd"/>
      <w:r w:rsidRPr="00F42CE2">
        <w:rPr>
          <w:rFonts w:ascii="Arial" w:eastAsia="Times New Roman" w:hAnsi="Arial" w:cs="Arial"/>
          <w:color w:val="000000"/>
          <w:sz w:val="20"/>
          <w:szCs w:val="20"/>
        </w:rPr>
        <w:t xml:space="preserve"> disease by reading the detailed pest note on UC ANR's </w:t>
      </w:r>
      <w:hyperlink r:id="rId13" w:history="1">
        <w:r w:rsidRPr="00F42CE2">
          <w:rPr>
            <w:rFonts w:ascii="Arial" w:eastAsia="Times New Roman" w:hAnsi="Arial" w:cs="Arial"/>
            <w:color w:val="0000FF"/>
            <w:sz w:val="20"/>
            <w:szCs w:val="20"/>
            <w:u w:val="single"/>
          </w:rPr>
          <w:t>Statewide Integrated Pest Management website</w:t>
        </w:r>
      </w:hyperlink>
      <w:r w:rsidRPr="00F42CE2">
        <w:rPr>
          <w:rFonts w:ascii="Arial" w:eastAsia="Times New Roman" w:hAnsi="Arial" w:cs="Arial"/>
          <w:color w:val="000000"/>
          <w:sz w:val="20"/>
          <w:szCs w:val="20"/>
        </w:rPr>
        <w:t xml:space="preserve">. </w:t>
      </w:r>
    </w:p>
    <w:p w:rsidR="00F42CE2" w:rsidRPr="00F42CE2" w:rsidRDefault="00F42CE2" w:rsidP="00F42CE2">
      <w:pPr>
        <w:numPr>
          <w:ilvl w:val="0"/>
          <w:numId w:val="1"/>
        </w:numPr>
        <w:spacing w:before="100" w:beforeAutospacing="1" w:after="100" w:afterAutospacing="1" w:line="240" w:lineRule="auto"/>
        <w:rPr>
          <w:rFonts w:ascii="Arial" w:eastAsia="Times New Roman" w:hAnsi="Arial" w:cs="Arial"/>
          <w:color w:val="000000"/>
          <w:sz w:val="20"/>
          <w:szCs w:val="20"/>
        </w:rPr>
      </w:pPr>
      <w:r w:rsidRPr="00F42CE2">
        <w:rPr>
          <w:rFonts w:ascii="Arial" w:eastAsia="Times New Roman" w:hAnsi="Arial" w:cs="Arial"/>
          <w:color w:val="000000"/>
          <w:sz w:val="20"/>
          <w:szCs w:val="20"/>
        </w:rPr>
        <w:t xml:space="preserve">Assist in the control of ACP by supporting CDFA insecticide treatments of your citrus or treating the citrus yourself when psyllids are present. </w:t>
      </w:r>
    </w:p>
    <w:p w:rsidR="00F42CE2" w:rsidRPr="00F42CE2" w:rsidRDefault="00F42CE2" w:rsidP="00F42CE2">
      <w:pPr>
        <w:numPr>
          <w:ilvl w:val="0"/>
          <w:numId w:val="1"/>
        </w:numPr>
        <w:spacing w:before="100" w:beforeAutospacing="1" w:after="100" w:afterAutospacing="1" w:line="240" w:lineRule="auto"/>
        <w:rPr>
          <w:rFonts w:ascii="Arial" w:eastAsia="Times New Roman" w:hAnsi="Arial" w:cs="Arial"/>
          <w:color w:val="000000"/>
          <w:sz w:val="20"/>
          <w:szCs w:val="20"/>
        </w:rPr>
      </w:pPr>
      <w:r w:rsidRPr="00F42CE2">
        <w:rPr>
          <w:rFonts w:ascii="Arial" w:eastAsia="Times New Roman" w:hAnsi="Arial" w:cs="Arial"/>
          <w:color w:val="000000"/>
          <w:sz w:val="20"/>
          <w:szCs w:val="20"/>
        </w:rPr>
        <w:t xml:space="preserve">Support the removal of HLB-infected trees.   </w:t>
      </w:r>
    </w:p>
    <w:p w:rsidR="00F42CE2" w:rsidRPr="00F42CE2" w:rsidRDefault="00F42CE2" w:rsidP="00F42CE2">
      <w:pPr>
        <w:spacing w:before="100" w:beforeAutospacing="1" w:after="100" w:afterAutospacing="1" w:line="240" w:lineRule="auto"/>
        <w:rPr>
          <w:rFonts w:ascii="Arial" w:eastAsia="Calibri" w:hAnsi="Arial" w:cs="Arial"/>
          <w:color w:val="000000"/>
          <w:sz w:val="20"/>
          <w:szCs w:val="20"/>
        </w:rPr>
      </w:pPr>
      <w:r w:rsidRPr="00F42CE2">
        <w:rPr>
          <w:rFonts w:ascii="Arial" w:eastAsia="Calibri" w:hAnsi="Arial" w:cs="Arial"/>
          <w:color w:val="000000"/>
          <w:sz w:val="20"/>
          <w:szCs w:val="20"/>
        </w:rPr>
        <w:t>Contact: Jeannette Warnert, (559) 240-9850,</w:t>
      </w:r>
      <w:hyperlink r:id="rId14" w:history="1">
        <w:r w:rsidRPr="00F42CE2">
          <w:rPr>
            <w:rFonts w:ascii="Arial" w:eastAsia="Calibri" w:hAnsi="Arial" w:cs="Arial"/>
            <w:color w:val="0000FF"/>
            <w:sz w:val="20"/>
            <w:szCs w:val="20"/>
            <w:u w:val="single"/>
          </w:rPr>
          <w:t xml:space="preserve"> jewarnert@ucanr.edu </w:t>
        </w:r>
      </w:hyperlink>
    </w:p>
    <w:p w:rsidR="00F42CE2" w:rsidRDefault="00F42CE2" w:rsidP="00940947">
      <w:pPr>
        <w:spacing w:after="0" w:line="240" w:lineRule="auto"/>
      </w:pPr>
    </w:p>
    <w:sectPr w:rsidR="00F4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A7FFE"/>
    <w:multiLevelType w:val="multilevel"/>
    <w:tmpl w:val="0C08F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47"/>
    <w:rsid w:val="004559C4"/>
    <w:rsid w:val="00940947"/>
    <w:rsid w:val="00F4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CE52"/>
  <w15:chartTrackingRefBased/>
  <w15:docId w15:val="{98534A10-C2AE-471A-88FC-C2C79B12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9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7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nr.edu/News/ACP-HLB/B-roll_video_for_download/" TargetMode="External"/><Relationship Id="rId13" Type="http://schemas.openxmlformats.org/officeDocument/2006/relationships/hyperlink" Target="http://ucanr.emsend7lnk.com/lt.php?s=08fee3d7e2a788e85350e1469a8fc167&amp;i=255A301A1A2414" TargetMode="External"/><Relationship Id="rId3" Type="http://schemas.openxmlformats.org/officeDocument/2006/relationships/settings" Target="settings.xml"/><Relationship Id="rId7" Type="http://schemas.openxmlformats.org/officeDocument/2006/relationships/hyperlink" Target="http://ucanr.edu/News/ACP-HLB/" TargetMode="External"/><Relationship Id="rId12" Type="http://schemas.openxmlformats.org/officeDocument/2006/relationships/hyperlink" Target="http://ucanr.emsend7lnk.com/lt.php?s=08fee3d7e2a788e85350e1469a8fc167&amp;i=255A301A1A24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UhqwUQm0zpk" TargetMode="External"/><Relationship Id="rId11" Type="http://schemas.openxmlformats.org/officeDocument/2006/relationships/hyperlink" Target="http://ucanr.emsend7lnk.com/lt.php?s=08fee3d7e2a788e85350e1469a8fc167&amp;i=255A301A1A2413" TargetMode="External"/><Relationship Id="rId5" Type="http://schemas.openxmlformats.org/officeDocument/2006/relationships/hyperlink" Target="mailto:jewarnert@ucdavis.edu" TargetMode="External"/><Relationship Id="rId15" Type="http://schemas.openxmlformats.org/officeDocument/2006/relationships/fontTable" Target="fontTable.xml"/><Relationship Id="rId10" Type="http://schemas.openxmlformats.org/officeDocument/2006/relationships/hyperlink" Target="http://ucanr.emsend7lnk.com/lt.php?s=08fee3d7e2a788e85350e1469a8fc167&amp;i=255A301A1A2412" TargetMode="External"/><Relationship Id="rId4" Type="http://schemas.openxmlformats.org/officeDocument/2006/relationships/webSettings" Target="webSettings.xml"/><Relationship Id="rId9" Type="http://schemas.openxmlformats.org/officeDocument/2006/relationships/hyperlink" Target="http://ucanr.emsend7lnk.com/lt.php?s=08fee3d7e2a788e85350e1469a8fc167&amp;i=255A301A1A2411" TargetMode="External"/><Relationship Id="rId14" Type="http://schemas.openxmlformats.org/officeDocument/2006/relationships/hyperlink" Target="mailto:jewarnert@ucanr.ed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4</DocSecurity>
  <Lines>35</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2</cp:revision>
  <dcterms:created xsi:type="dcterms:W3CDTF">2016-03-08T21:33:00Z</dcterms:created>
  <dcterms:modified xsi:type="dcterms:W3CDTF">2016-03-08T21:33:00Z</dcterms:modified>
</cp:coreProperties>
</file>